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0E" w:rsidRDefault="00104C0E" w:rsidP="00104C0E">
      <w:pPr>
        <w:spacing w:after="150" w:line="240" w:lineRule="auto"/>
        <w:jc w:val="both"/>
        <w:rPr>
          <w:rFonts w:ascii="Roboto" w:eastAsia="Times New Roman" w:hAnsi="Roboto" w:cs="Helvetica"/>
          <w:bCs/>
          <w:sz w:val="27"/>
          <w:szCs w:val="27"/>
          <w:lang w:eastAsia="ru-RU"/>
        </w:rPr>
      </w:pPr>
    </w:p>
    <w:p w:rsidR="00104C0E" w:rsidRPr="00104C0E" w:rsidRDefault="00104C0E" w:rsidP="00104C0E">
      <w:pPr>
        <w:spacing w:after="150" w:line="240" w:lineRule="auto"/>
        <w:jc w:val="center"/>
        <w:rPr>
          <w:rFonts w:ascii="Roboto" w:eastAsia="Times New Roman" w:hAnsi="Roboto" w:cs="Helvetica"/>
          <w:b/>
          <w:bCs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b/>
          <w:bCs/>
          <w:sz w:val="27"/>
          <w:szCs w:val="27"/>
          <w:lang w:eastAsia="ru-RU"/>
        </w:rPr>
        <w:t>Последний день сдачи отчётов в ПФР – 15 октября!</w:t>
      </w:r>
    </w:p>
    <w:p w:rsidR="00104C0E" w:rsidRDefault="00104C0E" w:rsidP="00104C0E">
      <w:pPr>
        <w:spacing w:after="150" w:line="240" w:lineRule="auto"/>
        <w:jc w:val="center"/>
        <w:rPr>
          <w:rFonts w:ascii="Roboto" w:eastAsia="Times New Roman" w:hAnsi="Roboto" w:cs="Helvetica"/>
          <w:bCs/>
          <w:sz w:val="27"/>
          <w:szCs w:val="27"/>
          <w:lang w:eastAsia="ru-RU"/>
        </w:rPr>
      </w:pPr>
    </w:p>
    <w:p w:rsidR="00104C0E" w:rsidRPr="00104C0E" w:rsidRDefault="00104C0E" w:rsidP="00104C0E">
      <w:pPr>
        <w:spacing w:after="150" w:line="240" w:lineRule="auto"/>
        <w:ind w:firstLine="360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>
        <w:rPr>
          <w:rFonts w:ascii="Roboto" w:eastAsia="Times New Roman" w:hAnsi="Roboto" w:cs="Helvetica"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962275" cy="1990725"/>
            <wp:effectExtent l="19050" t="0" r="9525" b="0"/>
            <wp:wrapSquare wrapText="bothSides"/>
            <wp:docPr id="2" name="Рисунок 1" descr="otchet_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chet_P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eastAsia="Times New Roman" w:hAnsi="Roboto" w:cs="Helvetica"/>
          <w:bCs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bCs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bCs/>
          <w:sz w:val="27"/>
          <w:szCs w:val="27"/>
          <w:lang w:eastAsia="ru-RU"/>
        </w:rPr>
        <w:t xml:space="preserve"> районе РТ</w:t>
      </w:r>
      <w:r w:rsidRPr="00104C0E">
        <w:rPr>
          <w:rFonts w:ascii="Roboto" w:eastAsia="Times New Roman" w:hAnsi="Roboto" w:cs="Helvetica"/>
          <w:bCs/>
          <w:sz w:val="27"/>
          <w:szCs w:val="27"/>
          <w:lang w:eastAsia="ru-RU"/>
        </w:rPr>
        <w:t xml:space="preserve"> напоминает, что до завершения  отчётной кампании по приёму ежемесячной отчетности по персонифицированному учёту осталось меньше недели. Последний день, когда можно будет сдать в Пенсионный фонд отчёт по форме СЗВ-М за сентябрь 2019 года без штрафных санкций –  15 октября 2019 года.</w:t>
      </w:r>
    </w:p>
    <w:p w:rsidR="00104C0E" w:rsidRPr="00104C0E" w:rsidRDefault="00104C0E" w:rsidP="00104C0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соответствии с п. 2.2 ст. 11 Федерального закона от 01.04.1996 N 27-ФЗ "Об индивидуальном (персонифицированном) учёте в системе обязательного пенсионного страхования" (далее - Федеральный закон N 27-ФЗ), отчёт по форме СЗВ-М включает в себя следующие сведения:</w:t>
      </w:r>
    </w:p>
    <w:p w:rsidR="00104C0E" w:rsidRPr="00104C0E" w:rsidRDefault="00104C0E" w:rsidP="00104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страховой номер индивидуального лицевого счёта;</w:t>
      </w:r>
    </w:p>
    <w:p w:rsidR="00104C0E" w:rsidRPr="00104C0E" w:rsidRDefault="00104C0E" w:rsidP="00104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фамилию, имя и отчество;</w:t>
      </w:r>
    </w:p>
    <w:p w:rsidR="00104C0E" w:rsidRPr="00104C0E" w:rsidRDefault="00104C0E" w:rsidP="00104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04C0E" w:rsidRPr="00104C0E" w:rsidRDefault="00104C0E" w:rsidP="00104C0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Ежемесячный отчёт по форме СЗВ-М должны представлять все страхователи (организации и индивидуальные предприниматели) в отношении работающих у них застрахованных лиц.</w:t>
      </w:r>
    </w:p>
    <w:p w:rsidR="00104C0E" w:rsidRPr="00104C0E" w:rsidRDefault="00104C0E" w:rsidP="00104C0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Напоминаем, что в случае получения при сдаче отчётности отрицательного протокола, ошибки в отчётности должны быть устранены в течение 5 рабочих дней.</w:t>
      </w:r>
    </w:p>
    <w:p w:rsidR="00104C0E" w:rsidRPr="00104C0E" w:rsidRDefault="00104C0E" w:rsidP="00104C0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 непредставление в установленные Федеральным законом № 27-ФЗ сроки индивидуальных сведений, либо представление страхователем неполных и (или) недостоверных сведений о застрахованных лицах,  страхователь несёт ответственность в соответствии со ст. 17 указанного Закона. К должностному лицу, допустившему нарушение законодательства, применяется административный штраф в размере от 300 до 500 рублей (ст. 15.33.2 КОАП РФ).</w:t>
      </w:r>
    </w:p>
    <w:p w:rsidR="00104C0E" w:rsidRDefault="00104C0E" w:rsidP="00104C0E">
      <w:pPr>
        <w:spacing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Программы подготовки и проверки отчётности размещены в свободном доступе на </w:t>
      </w:r>
      <w:r w:rsidRPr="00104C0E">
        <w:rPr>
          <w:rFonts w:ascii="Roboto" w:eastAsia="Times New Roman" w:hAnsi="Roboto" w:cs="Helvetica"/>
          <w:sz w:val="27"/>
          <w:szCs w:val="27"/>
          <w:lang w:eastAsia="ru-RU"/>
        </w:rPr>
        <w:t>сайте </w:t>
      </w:r>
      <w:hyperlink r:id="rId6" w:history="1">
        <w:r w:rsidRPr="00104C0E">
          <w:rPr>
            <w:rFonts w:ascii="Roboto" w:eastAsia="Times New Roman" w:hAnsi="Roboto" w:cs="Helvetica"/>
            <w:sz w:val="27"/>
            <w:szCs w:val="27"/>
            <w:lang w:eastAsia="ru-RU"/>
          </w:rPr>
          <w:t>www.pfrf.ru</w:t>
        </w:r>
      </w:hyperlink>
      <w:r w:rsidRPr="00104C0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в разделе </w:t>
      </w:r>
      <w:hyperlink r:id="rId7" w:history="1">
        <w:r w:rsidRPr="00104C0E">
          <w:rPr>
            <w:rFonts w:ascii="Roboto" w:eastAsia="Times New Roman" w:hAnsi="Roboto" w:cs="Helvetica"/>
            <w:sz w:val="27"/>
            <w:szCs w:val="27"/>
            <w:lang w:eastAsia="ru-RU"/>
          </w:rPr>
          <w:t>«Бесплатные программы, формы и протоколы».</w:t>
        </w:r>
      </w:hyperlink>
    </w:p>
    <w:p w:rsidR="00895767" w:rsidRPr="00104C0E" w:rsidRDefault="00104C0E" w:rsidP="00104C0E">
      <w:pPr>
        <w:spacing w:line="240" w:lineRule="auto"/>
        <w:ind w:firstLine="708"/>
        <w:jc w:val="both"/>
        <w:rPr>
          <w:sz w:val="27"/>
          <w:szCs w:val="27"/>
        </w:rPr>
      </w:pPr>
      <w:proofErr w:type="gramStart"/>
      <w:r>
        <w:rPr>
          <w:rFonts w:ascii="Roboto" w:eastAsia="Times New Roman" w:hAnsi="Roboto" w:cs="Helvetica"/>
          <w:sz w:val="27"/>
          <w:szCs w:val="27"/>
          <w:lang w:eastAsia="ru-RU"/>
        </w:rPr>
        <w:t>Проконсультироваться можно по телефоном клиентской службы: 8(8555) 2-40-65, 2-47-57</w:t>
      </w:r>
      <w:proofErr w:type="gramEnd"/>
    </w:p>
    <w:sectPr w:rsidR="00895767" w:rsidRPr="00104C0E" w:rsidSect="00104C0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358"/>
    <w:multiLevelType w:val="multilevel"/>
    <w:tmpl w:val="42C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0E"/>
    <w:rsid w:val="00104C0E"/>
    <w:rsid w:val="0089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104C0E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0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8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strahovatelyam/for_employers/programs_for_employ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1715</Characters>
  <Application>Microsoft Office Word</Application>
  <DocSecurity>0</DocSecurity>
  <Lines>38</Lines>
  <Paragraphs>13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2019-10-11T05:26:00Z</dcterms:created>
  <dcterms:modified xsi:type="dcterms:W3CDTF">2019-10-11T05:35:00Z</dcterms:modified>
</cp:coreProperties>
</file>